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1C2C" w14:textId="203FA131" w:rsidR="00260AAD" w:rsidRPr="000A4905" w:rsidRDefault="00A30286" w:rsidP="000A4905">
      <w:pPr>
        <w:shd w:val="clear" w:color="auto" w:fill="FFFFFF" w:themeFill="background1"/>
      </w:pPr>
      <w:r w:rsidRPr="000A4905">
        <w:t>________________________________________________________________</w:t>
      </w:r>
    </w:p>
    <w:p w14:paraId="0D73AD21" w14:textId="1B6A1680" w:rsidR="00A30286" w:rsidRPr="000A4905" w:rsidRDefault="00A30286" w:rsidP="000A4905">
      <w:pPr>
        <w:shd w:val="clear" w:color="auto" w:fill="FFFFFF" w:themeFill="background1"/>
        <w:spacing w:after="100" w:afterAutospacing="1" w:line="240" w:lineRule="auto"/>
        <w:outlineLvl w:val="0"/>
        <w:rPr>
          <w:rFonts w:ascii="Source Sans Pro" w:eastAsia="Times New Roman" w:hAnsi="Source Sans Pro" w:cs="Times New Roman"/>
          <w:sz w:val="27"/>
          <w:szCs w:val="27"/>
        </w:rPr>
      </w:pPr>
      <w:r w:rsidRPr="000A4905">
        <w:rPr>
          <w:rFonts w:ascii="Source Sans Pro" w:eastAsia="Times New Roman" w:hAnsi="Source Sans Pro" w:cs="Times New Roman"/>
          <w:kern w:val="36"/>
          <w:sz w:val="48"/>
          <w:szCs w:val="48"/>
        </w:rPr>
        <w:t xml:space="preserve">Additional Privacy Disclosures for the United States </w:t>
      </w:r>
      <w:r w:rsidRPr="000A4905">
        <w:rPr>
          <w:rFonts w:ascii="Source Sans Pro" w:eastAsia="Times New Roman" w:hAnsi="Source Sans Pro" w:cs="Times New Roman"/>
          <w:i/>
          <w:iCs/>
          <w:color w:val="FFFFFF"/>
          <w:sz w:val="27"/>
          <w:szCs w:val="27"/>
        </w:rPr>
        <w:t>t updated - December 2019</w:t>
      </w:r>
    </w:p>
    <w:p w14:paraId="29C57DF1" w14:textId="5BB04C69" w:rsidR="00A30286" w:rsidRPr="000A4905" w:rsidRDefault="00A30286" w:rsidP="000A4905">
      <w:pPr>
        <w:shd w:val="clear" w:color="auto" w:fill="FFFFFF" w:themeFill="background1"/>
        <w:spacing w:after="100" w:afterAutospacing="1" w:line="240" w:lineRule="auto"/>
        <w:outlineLvl w:val="1"/>
        <w:rPr>
          <w:rFonts w:ascii="inherit" w:eastAsia="Times New Roman" w:hAnsi="inherit" w:cs="Times New Roman"/>
          <w:sz w:val="36"/>
          <w:szCs w:val="36"/>
        </w:rPr>
      </w:pPr>
      <w:r w:rsidRPr="000A4905">
        <w:rPr>
          <w:rFonts w:ascii="inherit" w:eastAsia="Times New Roman" w:hAnsi="inherit" w:cs="Times New Roman"/>
          <w:sz w:val="36"/>
          <w:szCs w:val="36"/>
        </w:rPr>
        <w:t xml:space="preserve">Additional Privacy Disclosures </w:t>
      </w:r>
    </w:p>
    <w:p w14:paraId="0CBABA22" w14:textId="18D9E0B5"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The California Consumer Privacy Act of 2018 (“CCPA”) became effective on January 1, 2020, and created a variety of privacy rights for California consumers. In November 2020, California amended the CCPA, effective January 1, 2023. Additionally, Virginia (effective January 1, 2023), Colorado (effective July 1, 2023), Connecticut (July 1, 2023), and Utah (December 31, 2023) have passed laws extending similar privacy rights to their consumers (</w:t>
      </w:r>
      <w:r w:rsidR="00A108EF" w:rsidRPr="000A4905">
        <w:rPr>
          <w:rFonts w:ascii="Source Sans Pro" w:eastAsia="Times New Roman" w:hAnsi="Source Sans Pro" w:cs="Times New Roman"/>
          <w:sz w:val="27"/>
          <w:szCs w:val="27"/>
        </w:rPr>
        <w:t xml:space="preserve">collectively, </w:t>
      </w:r>
      <w:r w:rsidRPr="000A4905">
        <w:rPr>
          <w:rFonts w:ascii="Source Sans Pro" w:eastAsia="Times New Roman" w:hAnsi="Source Sans Pro" w:cs="Times New Roman"/>
          <w:sz w:val="27"/>
          <w:szCs w:val="27"/>
        </w:rPr>
        <w:t>the “U.S. Privacy Laws”). We use this notice to make disclosures required by these state laws about travelers, website users and business partners who are residents of the afore mentioned States.. This Notice supplements Amadeus’ privacy notices.</w:t>
      </w:r>
    </w:p>
    <w:p w14:paraId="2D5114F8" w14:textId="6DBBFB19"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Please note that the rules implementing some of these laws have not yet been finalized. We are continuously working to better comply with these laws, and we will update our processes, disclosures, and this notice as these implementing rules are finalized.</w:t>
      </w:r>
    </w:p>
    <w:p w14:paraId="2AD47A82" w14:textId="77777777" w:rsidR="00A30286" w:rsidRPr="000A4905" w:rsidRDefault="00A30286" w:rsidP="000A4905">
      <w:pPr>
        <w:shd w:val="clear" w:color="auto" w:fill="FFFFFF" w:themeFill="background1"/>
        <w:spacing w:after="100" w:afterAutospacing="1" w:line="240" w:lineRule="auto"/>
        <w:outlineLvl w:val="1"/>
        <w:rPr>
          <w:rFonts w:ascii="inherit" w:eastAsia="Times New Roman" w:hAnsi="inherit" w:cs="Times New Roman"/>
          <w:sz w:val="36"/>
          <w:szCs w:val="36"/>
        </w:rPr>
      </w:pPr>
      <w:r w:rsidRPr="000A4905">
        <w:rPr>
          <w:rFonts w:ascii="inherit" w:eastAsia="Times New Roman" w:hAnsi="inherit" w:cs="Times New Roman"/>
          <w:sz w:val="36"/>
          <w:szCs w:val="36"/>
        </w:rPr>
        <w:t>Categories of Personal Information Collected </w:t>
      </w:r>
    </w:p>
    <w:p w14:paraId="346C8B45" w14:textId="77777777"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We collected the following categories of personal information:</w:t>
      </w:r>
    </w:p>
    <w:p w14:paraId="432798D4" w14:textId="0459E0A4" w:rsidR="00A30286" w:rsidRPr="000A4905" w:rsidRDefault="00A30286" w:rsidP="000A4905">
      <w:pPr>
        <w:shd w:val="clear" w:color="auto" w:fill="FFFFFF" w:themeFill="background1"/>
        <w:spacing w:after="100" w:afterAutospacing="1" w:line="240" w:lineRule="auto"/>
        <w:ind w:left="375"/>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 xml:space="preserve">A. </w:t>
      </w:r>
      <w:r w:rsidRPr="000A4905">
        <w:rPr>
          <w:rFonts w:ascii="Source Sans Pro" w:eastAsia="Times New Roman" w:hAnsi="Source Sans Pro" w:cs="Times New Roman"/>
          <w:sz w:val="27"/>
          <w:szCs w:val="27"/>
          <w:shd w:val="clear" w:color="auto" w:fill="FFFFFF" w:themeFill="background1"/>
        </w:rPr>
        <w:t>Identifiers, such as name, contact information, online identifiers, email address, account name and other government-issued identifiers;</w:t>
      </w:r>
      <w:r w:rsidRPr="000A4905">
        <w:rPr>
          <w:rFonts w:ascii="Source Sans Pro" w:eastAsia="Times New Roman" w:hAnsi="Source Sans Pro" w:cs="Times New Roman"/>
          <w:sz w:val="27"/>
          <w:szCs w:val="27"/>
        </w:rPr>
        <w:br/>
        <w:t xml:space="preserve">B. Personal information, as </w:t>
      </w:r>
      <w:r w:rsidR="00310F9A" w:rsidRPr="000A4905">
        <w:rPr>
          <w:rFonts w:ascii="Source Sans Pro" w:eastAsia="Times New Roman" w:hAnsi="Source Sans Pro" w:cs="Times New Roman"/>
          <w:sz w:val="27"/>
          <w:szCs w:val="27"/>
        </w:rPr>
        <w:t xml:space="preserve">variously </w:t>
      </w:r>
      <w:r w:rsidRPr="000A4905">
        <w:rPr>
          <w:rFonts w:ascii="Source Sans Pro" w:eastAsia="Times New Roman" w:hAnsi="Source Sans Pro" w:cs="Times New Roman"/>
          <w:sz w:val="27"/>
          <w:szCs w:val="27"/>
        </w:rPr>
        <w:t xml:space="preserve">defined in the </w:t>
      </w:r>
      <w:r w:rsidR="00310F9A" w:rsidRPr="000A4905">
        <w:rPr>
          <w:rFonts w:ascii="Source Sans Pro" w:eastAsia="Times New Roman" w:hAnsi="Source Sans Pro" w:cs="Times New Roman"/>
          <w:sz w:val="27"/>
          <w:szCs w:val="27"/>
        </w:rPr>
        <w:t>U.S. Privacy Laws</w:t>
      </w:r>
      <w:r w:rsidRPr="000A4905">
        <w:rPr>
          <w:rFonts w:ascii="Source Sans Pro" w:eastAsia="Times New Roman" w:hAnsi="Source Sans Pro" w:cs="Times New Roman"/>
          <w:sz w:val="27"/>
          <w:szCs w:val="27"/>
        </w:rPr>
        <w:t>;</w:t>
      </w:r>
      <w:r w:rsidRPr="000A4905">
        <w:rPr>
          <w:rFonts w:ascii="Source Sans Pro" w:eastAsia="Times New Roman" w:hAnsi="Source Sans Pro" w:cs="Times New Roman"/>
          <w:sz w:val="27"/>
          <w:szCs w:val="27"/>
        </w:rPr>
        <w:br/>
        <w:t>C. Commercial information, such as transaction information and transaction history;</w:t>
      </w:r>
      <w:r w:rsidRPr="000A4905">
        <w:rPr>
          <w:rFonts w:ascii="Source Sans Pro" w:eastAsia="Times New Roman" w:hAnsi="Source Sans Pro" w:cs="Times New Roman"/>
          <w:sz w:val="27"/>
          <w:szCs w:val="27"/>
        </w:rPr>
        <w:br/>
        <w:t>D. Internet or network activity information, such as browsing history and interactions with our website; </w:t>
      </w:r>
      <w:r w:rsidRPr="000A4905">
        <w:rPr>
          <w:rFonts w:ascii="Source Sans Pro" w:eastAsia="Times New Roman" w:hAnsi="Source Sans Pro" w:cs="Times New Roman"/>
          <w:sz w:val="27"/>
          <w:szCs w:val="27"/>
        </w:rPr>
        <w:br/>
        <w:t>E. Geolocation data, such as device location and IP location; and</w:t>
      </w:r>
      <w:r w:rsidRPr="000A4905">
        <w:rPr>
          <w:rFonts w:ascii="Source Sans Pro" w:eastAsia="Times New Roman" w:hAnsi="Source Sans Pro" w:cs="Times New Roman"/>
          <w:sz w:val="27"/>
          <w:szCs w:val="27"/>
        </w:rPr>
        <w:br/>
        <w:t>F. Professional or employment-related information, such as work history and prior employer.</w:t>
      </w:r>
    </w:p>
    <w:p w14:paraId="611ED0C9" w14:textId="77777777"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 xml:space="preserve">We may use this personal information for the following business purposes: (i) to operate, manage, and maintain our business, (ii) to provide our products and services, and (iii) to accomplish our business purposes and objectives, including, for example, using personal information to develop, improve, repair, and maintain our products and services and to fulfill your requests; personalize, advertise, and market our products and services; conduct research, analytics, and data analysis; maintain our property; undertake quality and safety assurance measures; conduct risk and security control and monitoring; detect and prevent fraud; perform identity verification; perform accounting, audit, and other internal functions, such as internal </w:t>
      </w:r>
      <w:r w:rsidRPr="000A4905">
        <w:rPr>
          <w:rFonts w:ascii="Source Sans Pro" w:eastAsia="Times New Roman" w:hAnsi="Source Sans Pro" w:cs="Times New Roman"/>
          <w:sz w:val="27"/>
          <w:szCs w:val="27"/>
        </w:rPr>
        <w:lastRenderedPageBreak/>
        <w:t>investigations; to carry out corporate transactions, such as mergers, joint ventures or acquisitions; comply with law, legal process, and internal policies; maintain records; and exercise and defend legal claims.</w:t>
      </w:r>
    </w:p>
    <w:p w14:paraId="0BC86CAF" w14:textId="1806C1F2" w:rsidR="00A30286" w:rsidRPr="000A4905" w:rsidRDefault="00A30286" w:rsidP="000A4905">
      <w:pPr>
        <w:shd w:val="clear" w:color="auto" w:fill="FFFFFF" w:themeFill="background1"/>
        <w:spacing w:after="100" w:afterAutospacing="1" w:line="240" w:lineRule="auto"/>
        <w:rPr>
          <w:rFonts w:ascii="inherit" w:eastAsia="Times New Roman" w:hAnsi="inherit" w:cs="Times New Roman"/>
          <w:sz w:val="36"/>
          <w:szCs w:val="36"/>
        </w:rPr>
      </w:pPr>
      <w:r w:rsidRPr="000A4905">
        <w:rPr>
          <w:rFonts w:ascii="Source Sans Pro" w:eastAsia="Times New Roman" w:hAnsi="Source Sans Pro" w:cs="Times New Roman"/>
          <w:sz w:val="27"/>
          <w:szCs w:val="27"/>
        </w:rPr>
        <w:t> </w:t>
      </w:r>
      <w:r w:rsidRPr="000A4905">
        <w:rPr>
          <w:rFonts w:ascii="inherit" w:eastAsia="Times New Roman" w:hAnsi="inherit" w:cs="Times New Roman"/>
          <w:sz w:val="36"/>
          <w:szCs w:val="36"/>
        </w:rPr>
        <w:t>Disclosures Made to Third Parties </w:t>
      </w:r>
    </w:p>
    <w:p w14:paraId="22FE2575" w14:textId="77777777"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We disclosed the following personal information to third parties such as our service providers, affiliates and Amadeus System Users (e.g., travel providers such as airlines, hotels, airports and other travel suppliers and subscribers to the Amadeus System such as travel agents) for our operational business purposes:</w:t>
      </w:r>
    </w:p>
    <w:p w14:paraId="0AEFAF9B" w14:textId="070BA629" w:rsidR="00A30286" w:rsidRPr="000A4905" w:rsidRDefault="00A30286" w:rsidP="000A4905">
      <w:pPr>
        <w:shd w:val="clear" w:color="auto" w:fill="FFFFFF" w:themeFill="background1"/>
        <w:spacing w:after="100" w:afterAutospacing="1" w:line="240" w:lineRule="auto"/>
        <w:ind w:left="375"/>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A. Identifiers, such as name, contact information, online identifiers, email address, account name and other government-issued identifiers;</w:t>
      </w:r>
      <w:r w:rsidRPr="000A4905">
        <w:rPr>
          <w:rFonts w:ascii="Source Sans Pro" w:eastAsia="Times New Roman" w:hAnsi="Source Sans Pro" w:cs="Times New Roman"/>
          <w:sz w:val="27"/>
          <w:szCs w:val="27"/>
        </w:rPr>
        <w:br/>
        <w:t xml:space="preserve">B. Personal information, as </w:t>
      </w:r>
      <w:r w:rsidR="00310F9A" w:rsidRPr="000A4905">
        <w:rPr>
          <w:rFonts w:ascii="Source Sans Pro" w:eastAsia="Times New Roman" w:hAnsi="Source Sans Pro" w:cs="Times New Roman"/>
          <w:sz w:val="27"/>
          <w:szCs w:val="27"/>
        </w:rPr>
        <w:t xml:space="preserve">variously </w:t>
      </w:r>
      <w:r w:rsidRPr="000A4905">
        <w:rPr>
          <w:rFonts w:ascii="Source Sans Pro" w:eastAsia="Times New Roman" w:hAnsi="Source Sans Pro" w:cs="Times New Roman"/>
          <w:sz w:val="27"/>
          <w:szCs w:val="27"/>
        </w:rPr>
        <w:t xml:space="preserve">defined in the </w:t>
      </w:r>
      <w:r w:rsidR="00310F9A" w:rsidRPr="000A4905">
        <w:rPr>
          <w:rFonts w:ascii="Source Sans Pro" w:eastAsia="Times New Roman" w:hAnsi="Source Sans Pro" w:cs="Times New Roman"/>
          <w:sz w:val="27"/>
          <w:szCs w:val="27"/>
        </w:rPr>
        <w:t>U.S. Privacy Laws</w:t>
      </w:r>
      <w:r w:rsidRPr="000A4905">
        <w:rPr>
          <w:rFonts w:ascii="Source Sans Pro" w:eastAsia="Times New Roman" w:hAnsi="Source Sans Pro" w:cs="Times New Roman"/>
          <w:sz w:val="27"/>
          <w:szCs w:val="27"/>
        </w:rPr>
        <w:t>;</w:t>
      </w:r>
      <w:r w:rsidRPr="000A4905">
        <w:rPr>
          <w:rFonts w:ascii="Source Sans Pro" w:eastAsia="Times New Roman" w:hAnsi="Source Sans Pro" w:cs="Times New Roman"/>
          <w:sz w:val="27"/>
          <w:szCs w:val="27"/>
        </w:rPr>
        <w:br/>
        <w:t>C. Commercial information, such as transaction information and transaction history;</w:t>
      </w:r>
      <w:r w:rsidRPr="000A4905">
        <w:rPr>
          <w:rFonts w:ascii="Source Sans Pro" w:eastAsia="Times New Roman" w:hAnsi="Source Sans Pro" w:cs="Times New Roman"/>
          <w:sz w:val="27"/>
          <w:szCs w:val="27"/>
        </w:rPr>
        <w:br/>
        <w:t>D. Internet or network activity information, such as browsing history and interactions with our website; </w:t>
      </w:r>
      <w:r w:rsidRPr="000A4905">
        <w:rPr>
          <w:rFonts w:ascii="Source Sans Pro" w:eastAsia="Times New Roman" w:hAnsi="Source Sans Pro" w:cs="Times New Roman"/>
          <w:sz w:val="27"/>
          <w:szCs w:val="27"/>
        </w:rPr>
        <w:br/>
        <w:t>E. Geolocation data, such as device location and IP location; and</w:t>
      </w:r>
      <w:r w:rsidRPr="000A4905">
        <w:rPr>
          <w:rFonts w:ascii="Source Sans Pro" w:eastAsia="Times New Roman" w:hAnsi="Source Sans Pro" w:cs="Times New Roman"/>
          <w:sz w:val="27"/>
          <w:szCs w:val="27"/>
        </w:rPr>
        <w:br/>
        <w:t>F. Professional or employment-related information, such as work history and prior employer.</w:t>
      </w:r>
    </w:p>
    <w:p w14:paraId="689E271E" w14:textId="04246CB5" w:rsidR="00A30286" w:rsidRPr="000A4905" w:rsidRDefault="00A30286" w:rsidP="000A4905">
      <w:pPr>
        <w:shd w:val="clear" w:color="auto" w:fill="FFFFFF" w:themeFill="background1"/>
        <w:spacing w:after="100" w:afterAutospacing="1" w:line="240" w:lineRule="auto"/>
        <w:rPr>
          <w:rFonts w:ascii="inherit" w:eastAsia="Times New Roman" w:hAnsi="inherit" w:cs="Times New Roman"/>
          <w:sz w:val="36"/>
          <w:szCs w:val="36"/>
        </w:rPr>
      </w:pPr>
      <w:r w:rsidRPr="000A4905">
        <w:rPr>
          <w:rFonts w:ascii="Source Sans Pro" w:eastAsia="Times New Roman" w:hAnsi="Source Sans Pro" w:cs="Times New Roman"/>
          <w:sz w:val="27"/>
          <w:szCs w:val="27"/>
        </w:rPr>
        <w:t> </w:t>
      </w:r>
      <w:r w:rsidRPr="000A4905">
        <w:rPr>
          <w:rFonts w:ascii="inherit" w:eastAsia="Times New Roman" w:hAnsi="inherit" w:cs="Times New Roman"/>
          <w:sz w:val="36"/>
          <w:szCs w:val="36"/>
        </w:rPr>
        <w:t>“Sales” of Personal Information</w:t>
      </w:r>
    </w:p>
    <w:p w14:paraId="164FAB9A" w14:textId="234704E4"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We have not “sold” your personal information nor will we do so without first revising this Notice. </w:t>
      </w:r>
      <w:r w:rsidR="00134E48" w:rsidRPr="000A4905">
        <w:rPr>
          <w:rFonts w:ascii="Source Sans Pro" w:eastAsia="Times New Roman" w:hAnsi="Source Sans Pro" w:cs="Times New Roman"/>
          <w:sz w:val="27"/>
          <w:szCs w:val="27"/>
        </w:rPr>
        <w:t>Because we do not sell your personal information, we do not offer an opt out.</w:t>
      </w:r>
    </w:p>
    <w:p w14:paraId="0976F689" w14:textId="3675162E"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For purposes of this Notice, “sold” or “sale” means the disclosure of personal information for monetary or other valuable consideration to another business or a third party for monetary or other valuable consideration but does not include, for example, the transfer of personal information as an asset that is part of a merger, bankruptcy, or other disposition of all or any portion of our business</w:t>
      </w:r>
      <w:r w:rsidR="00A108EF" w:rsidRPr="000A4905">
        <w:rPr>
          <w:rFonts w:ascii="Source Sans Pro" w:eastAsia="Times New Roman" w:hAnsi="Source Sans Pro" w:cs="Times New Roman"/>
          <w:sz w:val="27"/>
          <w:szCs w:val="27"/>
        </w:rPr>
        <w:t xml:space="preserve"> or to an Amadeus affiliate</w:t>
      </w:r>
    </w:p>
    <w:p w14:paraId="33DC931A" w14:textId="77777777"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However, we do allow third parties to collect personal information through our services and share personal information with third parties for the business purposes we’ve described in this Notice. For more information, please refer to the relevant Amadeus privacy notice.</w:t>
      </w:r>
    </w:p>
    <w:p w14:paraId="299F774E" w14:textId="77777777" w:rsidR="00A30286" w:rsidRPr="000A4905" w:rsidRDefault="00A30286" w:rsidP="000A4905">
      <w:pPr>
        <w:shd w:val="clear" w:color="auto" w:fill="FFFFFF" w:themeFill="background1"/>
        <w:spacing w:after="100" w:afterAutospacing="1" w:line="240" w:lineRule="auto"/>
        <w:outlineLvl w:val="1"/>
        <w:rPr>
          <w:rFonts w:ascii="inherit" w:eastAsia="Times New Roman" w:hAnsi="inherit" w:cs="Times New Roman"/>
          <w:sz w:val="36"/>
          <w:szCs w:val="36"/>
        </w:rPr>
      </w:pPr>
      <w:r w:rsidRPr="000A4905">
        <w:rPr>
          <w:rFonts w:ascii="inherit" w:eastAsia="Times New Roman" w:hAnsi="inherit" w:cs="Times New Roman"/>
          <w:sz w:val="36"/>
          <w:szCs w:val="36"/>
        </w:rPr>
        <w:t>Access Requests</w:t>
      </w:r>
    </w:p>
    <w:p w14:paraId="65B0C134" w14:textId="44E0AC71" w:rsidR="00A30286" w:rsidRPr="000A4905" w:rsidRDefault="00310F9A"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Y</w:t>
      </w:r>
      <w:r w:rsidR="00A30286" w:rsidRPr="000A4905">
        <w:rPr>
          <w:rFonts w:ascii="Source Sans Pro" w:eastAsia="Times New Roman" w:hAnsi="Source Sans Pro" w:cs="Times New Roman"/>
          <w:sz w:val="27"/>
          <w:szCs w:val="27"/>
        </w:rPr>
        <w:t>ou may request that we disclose to you the following information covering the 12 months preceding your request: </w:t>
      </w:r>
    </w:p>
    <w:p w14:paraId="3AA1D4C4" w14:textId="787AA4B4" w:rsidR="00A108EF" w:rsidRPr="000A4905" w:rsidRDefault="00A108EF" w:rsidP="000A4905">
      <w:pPr>
        <w:numPr>
          <w:ilvl w:val="0"/>
          <w:numId w:val="1"/>
        </w:numPr>
        <w:shd w:val="clear" w:color="auto" w:fill="FFFFFF" w:themeFill="background1"/>
        <w:spacing w:before="100" w:beforeAutospacing="1" w:after="100" w:afterAutospacing="1" w:line="240" w:lineRule="auto"/>
        <w:ind w:left="495"/>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 xml:space="preserve">To confirm whether or not we have </w:t>
      </w:r>
      <w:r w:rsidR="00D26D0C" w:rsidRPr="000A4905">
        <w:rPr>
          <w:rFonts w:ascii="Source Sans Pro" w:eastAsia="Times New Roman" w:hAnsi="Source Sans Pro" w:cs="Times New Roman"/>
          <w:sz w:val="27"/>
          <w:szCs w:val="27"/>
        </w:rPr>
        <w:t xml:space="preserve">or are </w:t>
      </w:r>
      <w:r w:rsidRPr="000A4905">
        <w:rPr>
          <w:rFonts w:ascii="Source Sans Pro" w:eastAsia="Times New Roman" w:hAnsi="Source Sans Pro" w:cs="Times New Roman"/>
          <w:sz w:val="27"/>
          <w:szCs w:val="27"/>
        </w:rPr>
        <w:t>process</w:t>
      </w:r>
      <w:r w:rsidR="00D26D0C" w:rsidRPr="000A4905">
        <w:rPr>
          <w:rFonts w:ascii="Source Sans Pro" w:eastAsia="Times New Roman" w:hAnsi="Source Sans Pro" w:cs="Times New Roman"/>
          <w:sz w:val="27"/>
          <w:szCs w:val="27"/>
        </w:rPr>
        <w:t xml:space="preserve">ing </w:t>
      </w:r>
      <w:r w:rsidRPr="000A4905">
        <w:rPr>
          <w:rFonts w:ascii="Source Sans Pro" w:eastAsia="Times New Roman" w:hAnsi="Source Sans Pro" w:cs="Times New Roman"/>
          <w:sz w:val="27"/>
          <w:szCs w:val="27"/>
        </w:rPr>
        <w:t xml:space="preserve">your personal information </w:t>
      </w:r>
    </w:p>
    <w:p w14:paraId="48F0C7E0" w14:textId="0D1A0797" w:rsidR="00A30286" w:rsidRPr="000A4905" w:rsidRDefault="00A30286" w:rsidP="000A4905">
      <w:pPr>
        <w:numPr>
          <w:ilvl w:val="0"/>
          <w:numId w:val="1"/>
        </w:numPr>
        <w:shd w:val="clear" w:color="auto" w:fill="FFFFFF" w:themeFill="background1"/>
        <w:spacing w:before="100" w:beforeAutospacing="1" w:after="100" w:afterAutospacing="1" w:line="240" w:lineRule="auto"/>
        <w:ind w:left="495"/>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lastRenderedPageBreak/>
        <w:t>The categories of personal information we collected about you and the categories of sources from which we collected such personal information;</w:t>
      </w:r>
    </w:p>
    <w:p w14:paraId="5830AA00" w14:textId="77777777" w:rsidR="00A30286" w:rsidRPr="000A4905" w:rsidRDefault="00A30286" w:rsidP="000A4905">
      <w:pPr>
        <w:numPr>
          <w:ilvl w:val="0"/>
          <w:numId w:val="1"/>
        </w:numPr>
        <w:shd w:val="clear" w:color="auto" w:fill="FFFFFF" w:themeFill="background1"/>
        <w:spacing w:before="100" w:beforeAutospacing="1" w:after="100" w:afterAutospacing="1" w:line="240" w:lineRule="auto"/>
        <w:ind w:left="495"/>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The specific pieces of personal information we collected about you; </w:t>
      </w:r>
    </w:p>
    <w:p w14:paraId="5DF6A2BB" w14:textId="77777777" w:rsidR="00A30286" w:rsidRPr="000A4905" w:rsidRDefault="00A30286" w:rsidP="000A4905">
      <w:pPr>
        <w:numPr>
          <w:ilvl w:val="0"/>
          <w:numId w:val="1"/>
        </w:numPr>
        <w:shd w:val="clear" w:color="auto" w:fill="FFFFFF" w:themeFill="background1"/>
        <w:spacing w:before="100" w:beforeAutospacing="1" w:after="100" w:afterAutospacing="1" w:line="240" w:lineRule="auto"/>
        <w:ind w:left="495"/>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The business or commercial purpose for collecting personal information about you;</w:t>
      </w:r>
    </w:p>
    <w:p w14:paraId="59CDCCE1" w14:textId="77777777" w:rsidR="00A30286" w:rsidRPr="000A4905" w:rsidRDefault="00A30286" w:rsidP="000A4905">
      <w:pPr>
        <w:numPr>
          <w:ilvl w:val="0"/>
          <w:numId w:val="1"/>
        </w:numPr>
        <w:shd w:val="clear" w:color="auto" w:fill="FFFFFF" w:themeFill="background1"/>
        <w:spacing w:before="100" w:beforeAutospacing="1" w:after="100" w:afterAutospacing="1" w:line="240" w:lineRule="auto"/>
        <w:ind w:left="495"/>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The categories of personal information about you that we otherwise shared or disclosed, and the categories of third parties with whom we shared or to whom we disclosed such personal information (if applicable). </w:t>
      </w:r>
    </w:p>
    <w:p w14:paraId="63716E63" w14:textId="7A443AB2" w:rsidR="00532137"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 xml:space="preserve">To make such a request, please contact us </w:t>
      </w:r>
      <w:bookmarkStart w:id="0" w:name="_Hlk129164634"/>
      <w:r w:rsidRPr="000A4905">
        <w:rPr>
          <w:rFonts w:ascii="Source Sans Pro" w:eastAsia="Times New Roman" w:hAnsi="Source Sans Pro" w:cs="Times New Roman"/>
          <w:sz w:val="27"/>
          <w:szCs w:val="27"/>
        </w:rPr>
        <w:t>in accordance with the “Contacting Us” section below</w:t>
      </w:r>
      <w:bookmarkEnd w:id="0"/>
      <w:r w:rsidRPr="000A4905">
        <w:rPr>
          <w:rFonts w:ascii="Source Sans Pro" w:eastAsia="Times New Roman" w:hAnsi="Source Sans Pro" w:cs="Times New Roman"/>
          <w:sz w:val="27"/>
          <w:szCs w:val="27"/>
        </w:rPr>
        <w:t xml:space="preserve">. In some instances, we may decline to honor your request where an exception applies, such as where the disclosure of personal information would adversely affect the rights and freedoms of another </w:t>
      </w:r>
      <w:r w:rsidR="00310F9A" w:rsidRPr="000A4905">
        <w:rPr>
          <w:rFonts w:ascii="Source Sans Pro" w:eastAsia="Times New Roman" w:hAnsi="Source Sans Pro" w:cs="Times New Roman"/>
          <w:sz w:val="27"/>
          <w:szCs w:val="27"/>
        </w:rPr>
        <w:t>covered individual</w:t>
      </w:r>
      <w:r w:rsidRPr="000A4905">
        <w:rPr>
          <w:rFonts w:ascii="Source Sans Pro" w:eastAsia="Times New Roman" w:hAnsi="Source Sans Pro" w:cs="Times New Roman"/>
          <w:sz w:val="27"/>
          <w:szCs w:val="27"/>
        </w:rPr>
        <w:t>.</w:t>
      </w:r>
      <w:r w:rsidR="00310F9A" w:rsidRPr="000A4905">
        <w:rPr>
          <w:rFonts w:ascii="Source Sans Pro" w:eastAsia="Times New Roman" w:hAnsi="Source Sans Pro" w:cs="Times New Roman"/>
          <w:sz w:val="27"/>
          <w:szCs w:val="27"/>
        </w:rPr>
        <w:t xml:space="preserve"> </w:t>
      </w:r>
    </w:p>
    <w:p w14:paraId="7F8A702B" w14:textId="1AE031BE" w:rsidR="00A30286" w:rsidRPr="000A4905" w:rsidRDefault="00A30286" w:rsidP="000A4905">
      <w:pPr>
        <w:shd w:val="clear" w:color="auto" w:fill="FFFFFF" w:themeFill="background1"/>
        <w:spacing w:after="100" w:afterAutospacing="1" w:line="240" w:lineRule="auto"/>
        <w:rPr>
          <w:rFonts w:ascii="inherit" w:eastAsia="Times New Roman" w:hAnsi="inherit" w:cs="Times New Roman"/>
          <w:sz w:val="36"/>
          <w:szCs w:val="36"/>
        </w:rPr>
      </w:pPr>
      <w:r w:rsidRPr="000A4905">
        <w:rPr>
          <w:rFonts w:ascii="Source Sans Pro" w:eastAsia="Times New Roman" w:hAnsi="Source Sans Pro" w:cs="Times New Roman"/>
          <w:sz w:val="27"/>
          <w:szCs w:val="27"/>
        </w:rPr>
        <w:t> </w:t>
      </w:r>
      <w:r w:rsidRPr="000A4905">
        <w:rPr>
          <w:rFonts w:ascii="inherit" w:eastAsia="Times New Roman" w:hAnsi="inherit" w:cs="Times New Roman"/>
          <w:sz w:val="36"/>
          <w:szCs w:val="36"/>
        </w:rPr>
        <w:t>Deletion Requests</w:t>
      </w:r>
    </w:p>
    <w:p w14:paraId="7CFE2A70" w14:textId="46BBD838" w:rsidR="00A30286" w:rsidRPr="000A4905" w:rsidRDefault="00310F9A"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Y</w:t>
      </w:r>
      <w:r w:rsidR="00A30286" w:rsidRPr="000A4905">
        <w:rPr>
          <w:rFonts w:ascii="Source Sans Pro" w:eastAsia="Times New Roman" w:hAnsi="Source Sans Pro" w:cs="Times New Roman"/>
          <w:sz w:val="27"/>
          <w:szCs w:val="27"/>
        </w:rPr>
        <w:t xml:space="preserve">ou may request that we delete personal information we collected from you. To make such a request, please contact us in accordance with the “Contacting Us” section below. In some instances, we may decline to honor your request where an exception applies, such as when we need the information to complete a transaction for which the personal information was collected or when the disclosure of personal information would adversely affect the rights and freedoms of another </w:t>
      </w:r>
      <w:r w:rsidRPr="000A4905">
        <w:rPr>
          <w:rFonts w:ascii="Source Sans Pro" w:eastAsia="Times New Roman" w:hAnsi="Source Sans Pro" w:cs="Times New Roman"/>
          <w:sz w:val="27"/>
          <w:szCs w:val="27"/>
        </w:rPr>
        <w:t>covered individual</w:t>
      </w:r>
      <w:r w:rsidR="00A30286" w:rsidRPr="000A4905">
        <w:rPr>
          <w:rFonts w:ascii="Source Sans Pro" w:eastAsia="Times New Roman" w:hAnsi="Source Sans Pro" w:cs="Times New Roman"/>
          <w:sz w:val="27"/>
          <w:szCs w:val="27"/>
        </w:rPr>
        <w:t>.  </w:t>
      </w:r>
    </w:p>
    <w:p w14:paraId="3DAEFE9A" w14:textId="5CED515C"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 </w:t>
      </w:r>
      <w:r w:rsidR="009568D2" w:rsidRPr="000A4905">
        <w:rPr>
          <w:rFonts w:ascii="Source Sans Pro" w:eastAsia="Times New Roman" w:hAnsi="Source Sans Pro" w:cs="Times New Roman"/>
          <w:sz w:val="27"/>
          <w:szCs w:val="27"/>
        </w:rPr>
        <w:t>If you are a California Resident and we decline your request, you may appeal our decision by contacting us in accordance with the “Contacting Us” section below.  You will receive a response to your appeal within 30 days.</w:t>
      </w:r>
    </w:p>
    <w:p w14:paraId="7D6A33C8" w14:textId="04B72200" w:rsidR="00A30286" w:rsidRPr="000A4905" w:rsidRDefault="00A30286" w:rsidP="000A4905">
      <w:pPr>
        <w:shd w:val="clear" w:color="auto" w:fill="FFFFFF" w:themeFill="background1"/>
        <w:spacing w:after="100" w:afterAutospacing="1" w:line="240" w:lineRule="auto"/>
        <w:outlineLvl w:val="1"/>
        <w:rPr>
          <w:rFonts w:ascii="inherit" w:eastAsia="Times New Roman" w:hAnsi="inherit" w:cs="Times New Roman"/>
          <w:sz w:val="36"/>
          <w:szCs w:val="36"/>
        </w:rPr>
      </w:pPr>
      <w:r w:rsidRPr="000A4905">
        <w:rPr>
          <w:rFonts w:ascii="inherit" w:eastAsia="Times New Roman" w:hAnsi="inherit" w:cs="Times New Roman"/>
          <w:sz w:val="36"/>
          <w:szCs w:val="36"/>
        </w:rPr>
        <w:t>Unlawful Discrimination</w:t>
      </w:r>
    </w:p>
    <w:p w14:paraId="6E5177B0" w14:textId="2F62B270"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You have the right to be free from unlawful discrimination for exercising your rights under the</w:t>
      </w:r>
      <w:r w:rsidR="00310F9A" w:rsidRPr="000A4905">
        <w:rPr>
          <w:rFonts w:ascii="Source Sans Pro" w:eastAsia="Times New Roman" w:hAnsi="Source Sans Pro" w:cs="Times New Roman"/>
          <w:sz w:val="27"/>
          <w:szCs w:val="27"/>
        </w:rPr>
        <w:t xml:space="preserve"> U.S. Privacy Laws</w:t>
      </w:r>
      <w:r w:rsidRPr="000A4905">
        <w:rPr>
          <w:rFonts w:ascii="Source Sans Pro" w:eastAsia="Times New Roman" w:hAnsi="Source Sans Pro" w:cs="Times New Roman"/>
          <w:sz w:val="27"/>
          <w:szCs w:val="27"/>
        </w:rPr>
        <w:t>.</w:t>
      </w:r>
    </w:p>
    <w:p w14:paraId="5C660657" w14:textId="642B4E2C" w:rsidR="00A30286" w:rsidRPr="000A4905" w:rsidRDefault="00A30286" w:rsidP="00353F7D">
      <w:pPr>
        <w:shd w:val="clear" w:color="auto" w:fill="FFFFFF" w:themeFill="background1"/>
        <w:spacing w:after="100" w:afterAutospacing="1" w:line="240" w:lineRule="auto"/>
        <w:rPr>
          <w:rFonts w:ascii="inherit" w:eastAsia="Times New Roman" w:hAnsi="inherit" w:cs="Times New Roman"/>
          <w:sz w:val="36"/>
          <w:szCs w:val="36"/>
        </w:rPr>
      </w:pPr>
      <w:r w:rsidRPr="000A4905">
        <w:rPr>
          <w:rFonts w:ascii="Source Sans Pro" w:eastAsia="Times New Roman" w:hAnsi="Source Sans Pro" w:cs="Times New Roman"/>
          <w:sz w:val="27"/>
          <w:szCs w:val="27"/>
        </w:rPr>
        <w:t> </w:t>
      </w:r>
      <w:r w:rsidRPr="000A4905">
        <w:rPr>
          <w:rFonts w:ascii="inherit" w:eastAsia="Times New Roman" w:hAnsi="inherit" w:cs="Times New Roman"/>
          <w:sz w:val="36"/>
          <w:szCs w:val="36"/>
        </w:rPr>
        <w:t xml:space="preserve">Additional Privacy Disclosures for Nevada </w:t>
      </w:r>
      <w:r w:rsidR="00A108EF" w:rsidRPr="000A4905">
        <w:rPr>
          <w:rFonts w:ascii="inherit" w:eastAsia="Times New Roman" w:hAnsi="inherit" w:cs="Times New Roman"/>
          <w:sz w:val="36"/>
          <w:szCs w:val="36"/>
        </w:rPr>
        <w:t xml:space="preserve">and Virginia </w:t>
      </w:r>
      <w:r w:rsidRPr="000A4905">
        <w:rPr>
          <w:rFonts w:ascii="inherit" w:eastAsia="Times New Roman" w:hAnsi="inherit" w:cs="Times New Roman"/>
          <w:sz w:val="36"/>
          <w:szCs w:val="36"/>
        </w:rPr>
        <w:t>Residents</w:t>
      </w:r>
    </w:p>
    <w:p w14:paraId="510E2872" w14:textId="732208E7"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We do not sell Covered Information as defined under Nevada law. </w:t>
      </w:r>
    </w:p>
    <w:p w14:paraId="7BBC8777" w14:textId="02BDE3A2" w:rsidR="00D26D0C" w:rsidRPr="000A4905" w:rsidRDefault="00D26D0C"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We do not sell personal data as defined under Virginia law.</w:t>
      </w:r>
      <w:r w:rsidR="004A04A2" w:rsidRPr="000A4905">
        <w:rPr>
          <w:rFonts w:ascii="Source Sans Pro" w:eastAsia="Times New Roman" w:hAnsi="Source Sans Pro" w:cs="Times New Roman"/>
          <w:sz w:val="27"/>
          <w:szCs w:val="27"/>
        </w:rPr>
        <w:t xml:space="preserve"> </w:t>
      </w:r>
    </w:p>
    <w:p w14:paraId="594065D0" w14:textId="13EB8A27" w:rsidR="00A30286" w:rsidRPr="000A4905" w:rsidRDefault="00A30286" w:rsidP="000A4905">
      <w:pPr>
        <w:shd w:val="clear" w:color="auto" w:fill="FFFFFF" w:themeFill="background1"/>
        <w:spacing w:after="100" w:afterAutospacing="1" w:line="240" w:lineRule="auto"/>
        <w:rPr>
          <w:rFonts w:ascii="inherit" w:eastAsia="Times New Roman" w:hAnsi="inherit" w:cs="Times New Roman"/>
          <w:sz w:val="36"/>
          <w:szCs w:val="36"/>
        </w:rPr>
      </w:pPr>
      <w:r w:rsidRPr="000A4905">
        <w:rPr>
          <w:rFonts w:ascii="Source Sans Pro" w:eastAsia="Times New Roman" w:hAnsi="Source Sans Pro" w:cs="Times New Roman"/>
          <w:sz w:val="27"/>
          <w:szCs w:val="27"/>
        </w:rPr>
        <w:t> </w:t>
      </w:r>
      <w:r w:rsidRPr="000A4905">
        <w:rPr>
          <w:rFonts w:ascii="inherit" w:eastAsia="Times New Roman" w:hAnsi="inherit" w:cs="Times New Roman"/>
          <w:sz w:val="36"/>
          <w:szCs w:val="36"/>
        </w:rPr>
        <w:t>Contacting Us</w:t>
      </w:r>
    </w:p>
    <w:p w14:paraId="168ED114" w14:textId="78644CAC"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 xml:space="preserve">For additional information on any of the above, or to submit a request for personal information under </w:t>
      </w:r>
      <w:r w:rsidR="00310F9A" w:rsidRPr="000A4905">
        <w:rPr>
          <w:rFonts w:ascii="Source Sans Pro" w:eastAsia="Times New Roman" w:hAnsi="Source Sans Pro" w:cs="Times New Roman"/>
          <w:sz w:val="27"/>
          <w:szCs w:val="27"/>
        </w:rPr>
        <w:t xml:space="preserve">the U.S. Privacy Laws </w:t>
      </w:r>
      <w:r w:rsidRPr="000A4905">
        <w:rPr>
          <w:rFonts w:ascii="Source Sans Pro" w:eastAsia="Times New Roman" w:hAnsi="Source Sans Pro" w:cs="Times New Roman"/>
          <w:sz w:val="27"/>
          <w:szCs w:val="27"/>
        </w:rPr>
        <w:t>, you may contact us at </w:t>
      </w:r>
      <w:hyperlink r:id="rId8" w:history="1">
        <w:r w:rsidRPr="000A4905">
          <w:rPr>
            <w:rFonts w:ascii="Source Sans Pro" w:eastAsia="Times New Roman" w:hAnsi="Source Sans Pro" w:cs="Times New Roman"/>
            <w:color w:val="005EB8"/>
            <w:sz w:val="27"/>
            <w:szCs w:val="27"/>
            <w:u w:val="single"/>
          </w:rPr>
          <w:t>dataprotection@amadeus.com</w:t>
        </w:r>
      </w:hyperlink>
      <w:r w:rsidR="00310F9A" w:rsidRPr="000A4905">
        <w:rPr>
          <w:rFonts w:ascii="Source Sans Pro" w:eastAsia="Times New Roman" w:hAnsi="Source Sans Pro" w:cs="Times New Roman"/>
          <w:sz w:val="27"/>
          <w:szCs w:val="27"/>
        </w:rPr>
        <w:t xml:space="preserve"> or </w:t>
      </w:r>
      <w:r w:rsidR="00A108EF" w:rsidRPr="000A4905">
        <w:rPr>
          <w:rFonts w:ascii="Source Sans Pro" w:eastAsia="Times New Roman" w:hAnsi="Source Sans Pro" w:cs="Times New Roman"/>
          <w:sz w:val="27"/>
          <w:szCs w:val="27"/>
        </w:rPr>
        <w:t>if you are a California resident</w:t>
      </w:r>
      <w:r w:rsidR="00354FAC" w:rsidRPr="000A4905">
        <w:rPr>
          <w:rFonts w:ascii="Source Sans Pro" w:eastAsia="Times New Roman" w:hAnsi="Source Sans Pro" w:cs="Times New Roman"/>
          <w:sz w:val="27"/>
          <w:szCs w:val="27"/>
        </w:rPr>
        <w:t>,</w:t>
      </w:r>
      <w:r w:rsidR="00A108EF" w:rsidRPr="000A4905">
        <w:rPr>
          <w:rFonts w:ascii="Source Sans Pro" w:eastAsia="Times New Roman" w:hAnsi="Source Sans Pro" w:cs="Times New Roman"/>
          <w:sz w:val="27"/>
          <w:szCs w:val="27"/>
        </w:rPr>
        <w:t xml:space="preserve"> </w:t>
      </w:r>
      <w:r w:rsidR="00C22D56" w:rsidRPr="000A4905">
        <w:rPr>
          <w:rFonts w:ascii="Source Sans Pro" w:eastAsia="Times New Roman" w:hAnsi="Source Sans Pro" w:cs="Times New Roman"/>
          <w:sz w:val="27"/>
          <w:szCs w:val="27"/>
        </w:rPr>
        <w:t xml:space="preserve">by calling </w:t>
      </w:r>
      <w:r w:rsidR="00310F9A" w:rsidRPr="000A4905">
        <w:rPr>
          <w:rFonts w:ascii="Source Sans Pro" w:eastAsia="Times New Roman" w:hAnsi="Source Sans Pro" w:cs="Times New Roman"/>
          <w:sz w:val="27"/>
          <w:szCs w:val="27"/>
        </w:rPr>
        <w:t xml:space="preserve">1 (888) </w:t>
      </w:r>
      <w:r w:rsidR="00A108EF" w:rsidRPr="000A4905">
        <w:rPr>
          <w:rFonts w:ascii="Source Sans Pro" w:eastAsia="Times New Roman" w:hAnsi="Source Sans Pro" w:cs="Times New Roman"/>
          <w:sz w:val="27"/>
          <w:szCs w:val="27"/>
        </w:rPr>
        <w:t>611-5554</w:t>
      </w:r>
      <w:r w:rsidR="00310F9A" w:rsidRPr="000A4905">
        <w:rPr>
          <w:rFonts w:ascii="Source Sans Pro" w:eastAsia="Times New Roman" w:hAnsi="Source Sans Pro" w:cs="Times New Roman"/>
          <w:sz w:val="27"/>
          <w:szCs w:val="27"/>
        </w:rPr>
        <w:t>.</w:t>
      </w:r>
    </w:p>
    <w:p w14:paraId="7FF7B10C" w14:textId="5A32B0BF"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lastRenderedPageBreak/>
        <w:t> </w:t>
      </w:r>
    </w:p>
    <w:p w14:paraId="125D8816" w14:textId="6ABFE98B" w:rsidR="00B45FCD" w:rsidRPr="000A4905" w:rsidRDefault="00C22D56" w:rsidP="000A4905">
      <w:pPr>
        <w:shd w:val="clear" w:color="auto" w:fill="FFFFFF" w:themeFill="background1"/>
        <w:spacing w:after="100" w:afterAutospacing="1" w:line="240" w:lineRule="auto"/>
        <w:outlineLvl w:val="1"/>
        <w:rPr>
          <w:rFonts w:ascii="inherit" w:eastAsia="Times New Roman" w:hAnsi="inherit" w:cs="Times New Roman"/>
          <w:sz w:val="36"/>
          <w:szCs w:val="36"/>
        </w:rPr>
      </w:pPr>
      <w:r w:rsidRPr="000A4905">
        <w:rPr>
          <w:rFonts w:ascii="inherit" w:eastAsia="Times New Roman" w:hAnsi="inherit" w:cs="Times New Roman"/>
          <w:sz w:val="36"/>
          <w:szCs w:val="36"/>
        </w:rPr>
        <w:t xml:space="preserve">California </w:t>
      </w:r>
      <w:r w:rsidR="00B45FCD" w:rsidRPr="000A4905">
        <w:rPr>
          <w:rFonts w:ascii="inherit" w:eastAsia="Times New Roman" w:hAnsi="inherit" w:cs="Times New Roman"/>
          <w:sz w:val="36"/>
          <w:szCs w:val="36"/>
        </w:rPr>
        <w:t>Disclosure of privacy rights requests</w:t>
      </w:r>
    </w:p>
    <w:p w14:paraId="293A7A20" w14:textId="4BFB0C5E" w:rsidR="00B45FCD" w:rsidRPr="000A4905" w:rsidRDefault="00B45FCD"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 xml:space="preserve">The CCPA requires businesses to disclose the number of requests received, complied with in whole or in part, or denied. </w:t>
      </w:r>
    </w:p>
    <w:tbl>
      <w:tblPr>
        <w:tblW w:w="1080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5"/>
        <w:gridCol w:w="3868"/>
        <w:gridCol w:w="3707"/>
      </w:tblGrid>
      <w:tr w:rsidR="00B45FCD" w:rsidRPr="000A4905" w14:paraId="201860DF" w14:textId="77777777" w:rsidTr="00760844">
        <w:trPr>
          <w:tblHeader/>
        </w:trPr>
        <w:tc>
          <w:tcPr>
            <w:tcW w:w="10800" w:type="dxa"/>
            <w:gridSpan w:val="3"/>
            <w:tcBorders>
              <w:top w:val="nil"/>
              <w:left w:val="nil"/>
              <w:bottom w:val="nil"/>
              <w:right w:val="nil"/>
            </w:tcBorders>
            <w:shd w:val="clear" w:color="auto" w:fill="FFFFFF"/>
            <w:noWrap/>
            <w:tcMar>
              <w:top w:w="0" w:type="dxa"/>
              <w:left w:w="0" w:type="dxa"/>
              <w:bottom w:w="0" w:type="dxa"/>
              <w:right w:w="0" w:type="dxa"/>
            </w:tcMar>
            <w:vAlign w:val="center"/>
            <w:hideMark/>
          </w:tcPr>
          <w:p w14:paraId="436BF810" w14:textId="77777777" w:rsidR="00B45FCD" w:rsidRPr="000A4905" w:rsidRDefault="00B45FCD" w:rsidP="000A4905">
            <w:pPr>
              <w:shd w:val="clear" w:color="auto" w:fill="FFFFFF" w:themeFill="background1"/>
              <w:spacing w:after="0"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Requests to view and delete personal data</w:t>
            </w:r>
          </w:p>
        </w:tc>
      </w:tr>
      <w:tr w:rsidR="00D45E0E" w:rsidRPr="000A4905" w14:paraId="3F1F896D" w14:textId="77777777" w:rsidTr="001F4C03">
        <w:trPr>
          <w:tblHeader/>
        </w:trPr>
        <w:tc>
          <w:tcPr>
            <w:tcW w:w="2459"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6249036E" w14:textId="77777777" w:rsidR="00B45FCD" w:rsidRPr="000A4905" w:rsidRDefault="00B45FCD" w:rsidP="000A4905">
            <w:pPr>
              <w:shd w:val="clear" w:color="auto" w:fill="FFFFFF" w:themeFill="background1"/>
              <w:spacing w:after="188" w:line="240" w:lineRule="auto"/>
              <w:jc w:val="center"/>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Year</w:t>
            </w:r>
          </w:p>
        </w:tc>
        <w:tc>
          <w:tcPr>
            <w:tcW w:w="4294" w:type="dxa"/>
            <w:tcBorders>
              <w:top w:val="outset" w:sz="12" w:space="0" w:color="auto"/>
              <w:left w:val="outset" w:sz="12" w:space="0" w:color="auto"/>
              <w:bottom w:val="outset" w:sz="12" w:space="0" w:color="auto"/>
              <w:right w:val="outset" w:sz="12" w:space="0" w:color="auto"/>
            </w:tcBorders>
            <w:shd w:val="clear" w:color="auto" w:fill="FFFFFF"/>
            <w:tcMar>
              <w:top w:w="150" w:type="dxa"/>
              <w:left w:w="150" w:type="dxa"/>
              <w:bottom w:w="0" w:type="dxa"/>
              <w:right w:w="150" w:type="dxa"/>
            </w:tcMar>
            <w:vAlign w:val="center"/>
            <w:hideMark/>
          </w:tcPr>
          <w:p w14:paraId="26158A8C" w14:textId="34A022FD" w:rsidR="00B45FCD" w:rsidRPr="000A4905" w:rsidRDefault="00D45E0E" w:rsidP="000A4905">
            <w:pPr>
              <w:shd w:val="clear" w:color="auto" w:fill="FFFFFF" w:themeFill="background1"/>
              <w:spacing w:after="188" w:line="240" w:lineRule="auto"/>
              <w:jc w:val="center"/>
              <w:rPr>
                <w:rFonts w:ascii="Tahoma" w:eastAsia="Times New Roman" w:hAnsi="Tahoma" w:cs="Tahoma"/>
                <w:b/>
                <w:bCs/>
                <w:color w:val="000000"/>
                <w:sz w:val="24"/>
                <w:szCs w:val="24"/>
              </w:rPr>
            </w:pPr>
            <w:r w:rsidRPr="000A4905">
              <w:rPr>
                <w:rFonts w:ascii="Tahoma" w:eastAsia="Times New Roman" w:hAnsi="Tahoma" w:cs="Tahoma"/>
                <w:b/>
                <w:bCs/>
                <w:color w:val="000000"/>
                <w:sz w:val="24"/>
                <w:szCs w:val="24"/>
              </w:rPr>
              <w:t xml:space="preserve">Access </w:t>
            </w:r>
            <w:r w:rsidR="00B45FCD" w:rsidRPr="000A4905">
              <w:rPr>
                <w:rFonts w:ascii="Tahoma" w:eastAsia="Times New Roman" w:hAnsi="Tahoma" w:cs="Tahoma"/>
                <w:b/>
                <w:bCs/>
                <w:color w:val="000000"/>
                <w:sz w:val="24"/>
                <w:szCs w:val="24"/>
              </w:rPr>
              <w:t xml:space="preserve">Requests </w:t>
            </w:r>
            <w:r w:rsidRPr="000A4905">
              <w:rPr>
                <w:rFonts w:ascii="Tahoma" w:eastAsia="Times New Roman" w:hAnsi="Tahoma" w:cs="Tahoma"/>
                <w:b/>
                <w:bCs/>
                <w:color w:val="000000"/>
                <w:sz w:val="24"/>
                <w:szCs w:val="24"/>
              </w:rPr>
              <w:br/>
            </w:r>
            <w:r w:rsidR="00B45FCD" w:rsidRPr="000A4905">
              <w:rPr>
                <w:rFonts w:ascii="Tahoma" w:eastAsia="Times New Roman" w:hAnsi="Tahoma" w:cs="Tahoma"/>
                <w:b/>
                <w:bCs/>
                <w:color w:val="000000"/>
                <w:sz w:val="24"/>
                <w:szCs w:val="24"/>
              </w:rPr>
              <w:t xml:space="preserve">from CA consumers </w:t>
            </w:r>
          </w:p>
        </w:tc>
        <w:tc>
          <w:tcPr>
            <w:tcW w:w="4047" w:type="dxa"/>
            <w:tcBorders>
              <w:top w:val="outset" w:sz="12" w:space="0" w:color="auto"/>
              <w:left w:val="outset" w:sz="12" w:space="0" w:color="auto"/>
              <w:bottom w:val="outset" w:sz="12" w:space="0" w:color="auto"/>
              <w:right w:val="outset" w:sz="12" w:space="0" w:color="auto"/>
            </w:tcBorders>
            <w:shd w:val="clear" w:color="auto" w:fill="FFFFFF"/>
            <w:tcMar>
              <w:top w:w="150" w:type="dxa"/>
              <w:left w:w="150" w:type="dxa"/>
              <w:bottom w:w="0" w:type="dxa"/>
              <w:right w:w="150" w:type="dxa"/>
            </w:tcMar>
            <w:vAlign w:val="center"/>
            <w:hideMark/>
          </w:tcPr>
          <w:p w14:paraId="2370F2CE" w14:textId="6401D047" w:rsidR="00B45FCD" w:rsidRPr="000A4905" w:rsidRDefault="00D45E0E" w:rsidP="000A4905">
            <w:pPr>
              <w:shd w:val="clear" w:color="auto" w:fill="FFFFFF" w:themeFill="background1"/>
              <w:spacing w:after="188" w:line="240" w:lineRule="auto"/>
              <w:jc w:val="center"/>
              <w:rPr>
                <w:rFonts w:ascii="Tahoma" w:eastAsia="Times New Roman" w:hAnsi="Tahoma" w:cs="Tahoma"/>
                <w:b/>
                <w:bCs/>
                <w:color w:val="000000"/>
                <w:sz w:val="24"/>
                <w:szCs w:val="24"/>
              </w:rPr>
            </w:pPr>
            <w:r w:rsidRPr="000A4905">
              <w:rPr>
                <w:rFonts w:ascii="Tahoma" w:eastAsia="Times New Roman" w:hAnsi="Tahoma" w:cs="Tahoma"/>
                <w:b/>
                <w:bCs/>
                <w:color w:val="000000"/>
                <w:sz w:val="24"/>
                <w:szCs w:val="24"/>
              </w:rPr>
              <w:t xml:space="preserve">Deletion </w:t>
            </w:r>
            <w:r w:rsidR="00B45FCD" w:rsidRPr="000A4905">
              <w:rPr>
                <w:rFonts w:ascii="Tahoma" w:eastAsia="Times New Roman" w:hAnsi="Tahoma" w:cs="Tahoma"/>
                <w:b/>
                <w:bCs/>
                <w:color w:val="000000"/>
                <w:sz w:val="24"/>
                <w:szCs w:val="24"/>
              </w:rPr>
              <w:t>Requests</w:t>
            </w:r>
            <w:r w:rsidRPr="000A4905">
              <w:rPr>
                <w:rFonts w:ascii="Tahoma" w:eastAsia="Times New Roman" w:hAnsi="Tahoma" w:cs="Tahoma"/>
                <w:b/>
                <w:bCs/>
                <w:color w:val="000000"/>
                <w:sz w:val="24"/>
                <w:szCs w:val="24"/>
              </w:rPr>
              <w:br/>
            </w:r>
            <w:r w:rsidR="00B45FCD" w:rsidRPr="000A4905">
              <w:rPr>
                <w:rFonts w:ascii="Tahoma" w:eastAsia="Times New Roman" w:hAnsi="Tahoma" w:cs="Tahoma"/>
                <w:b/>
                <w:bCs/>
                <w:color w:val="000000"/>
                <w:sz w:val="24"/>
                <w:szCs w:val="24"/>
              </w:rPr>
              <w:t xml:space="preserve"> from CA consumers </w:t>
            </w:r>
          </w:p>
        </w:tc>
      </w:tr>
      <w:tr w:rsidR="00D45E0E" w:rsidRPr="000A4905" w14:paraId="3365E918" w14:textId="77777777" w:rsidTr="001F4C03">
        <w:tc>
          <w:tcPr>
            <w:tcW w:w="2459" w:type="dxa"/>
            <w:tcBorders>
              <w:top w:val="outset" w:sz="12" w:space="0" w:color="auto"/>
              <w:left w:val="outset" w:sz="12" w:space="0" w:color="auto"/>
              <w:bottom w:val="outset" w:sz="12" w:space="0" w:color="auto"/>
              <w:right w:val="outset" w:sz="12" w:space="0" w:color="auto"/>
            </w:tcBorders>
            <w:shd w:val="clear" w:color="auto" w:fill="FFFFFF"/>
            <w:tcMar>
              <w:top w:w="150" w:type="dxa"/>
              <w:left w:w="0" w:type="dxa"/>
              <w:bottom w:w="0" w:type="dxa"/>
              <w:right w:w="0" w:type="dxa"/>
            </w:tcMar>
            <w:vAlign w:val="center"/>
          </w:tcPr>
          <w:p w14:paraId="527F3D2F" w14:textId="6035FDE5" w:rsidR="00D45E0E" w:rsidRPr="000A4905" w:rsidRDefault="00D45E0E" w:rsidP="000A4905">
            <w:pPr>
              <w:shd w:val="clear" w:color="auto" w:fill="FFFFFF" w:themeFill="background1"/>
              <w:spacing w:after="188" w:line="240" w:lineRule="auto"/>
              <w:jc w:val="center"/>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2022</w:t>
            </w:r>
          </w:p>
        </w:tc>
        <w:tc>
          <w:tcPr>
            <w:tcW w:w="4294" w:type="dxa"/>
            <w:tcBorders>
              <w:top w:val="outset" w:sz="12" w:space="0" w:color="auto"/>
              <w:left w:val="outset" w:sz="12" w:space="0" w:color="auto"/>
              <w:bottom w:val="outset" w:sz="12" w:space="0" w:color="auto"/>
              <w:right w:val="outset" w:sz="12" w:space="0" w:color="auto"/>
            </w:tcBorders>
            <w:shd w:val="clear" w:color="auto" w:fill="FFFFFF"/>
            <w:tcMar>
              <w:top w:w="150" w:type="dxa"/>
              <w:left w:w="0" w:type="dxa"/>
              <w:bottom w:w="0" w:type="dxa"/>
              <w:right w:w="0" w:type="dxa"/>
            </w:tcMar>
            <w:vAlign w:val="center"/>
          </w:tcPr>
          <w:p w14:paraId="765B0358" w14:textId="125A16A8" w:rsidR="00D45E0E" w:rsidRPr="000A4905" w:rsidRDefault="00D45E0E" w:rsidP="000A4905">
            <w:pPr>
              <w:shd w:val="clear" w:color="auto" w:fill="FFFFFF" w:themeFill="background1"/>
              <w:spacing w:after="188" w:line="240" w:lineRule="auto"/>
              <w:jc w:val="center"/>
              <w:rPr>
                <w:rFonts w:ascii="Tahoma" w:eastAsia="Times New Roman" w:hAnsi="Tahoma" w:cs="Tahoma"/>
                <w:color w:val="000000"/>
                <w:sz w:val="24"/>
                <w:szCs w:val="24"/>
              </w:rPr>
            </w:pPr>
            <w:r w:rsidRPr="000A4905">
              <w:rPr>
                <w:rFonts w:ascii="Tahoma" w:eastAsia="Times New Roman" w:hAnsi="Tahoma" w:cs="Tahoma"/>
                <w:color w:val="000000"/>
                <w:sz w:val="24"/>
                <w:szCs w:val="24"/>
              </w:rPr>
              <w:t>0</w:t>
            </w:r>
          </w:p>
        </w:tc>
        <w:tc>
          <w:tcPr>
            <w:tcW w:w="4047" w:type="dxa"/>
            <w:tcBorders>
              <w:top w:val="outset" w:sz="12" w:space="0" w:color="auto"/>
              <w:left w:val="outset" w:sz="12" w:space="0" w:color="auto"/>
              <w:bottom w:val="outset" w:sz="12" w:space="0" w:color="auto"/>
              <w:right w:val="outset" w:sz="12" w:space="0" w:color="auto"/>
            </w:tcBorders>
            <w:shd w:val="clear" w:color="auto" w:fill="FFFFFF"/>
            <w:tcMar>
              <w:top w:w="150" w:type="dxa"/>
              <w:left w:w="0" w:type="dxa"/>
              <w:bottom w:w="0" w:type="dxa"/>
              <w:right w:w="0" w:type="dxa"/>
            </w:tcMar>
            <w:vAlign w:val="center"/>
          </w:tcPr>
          <w:p w14:paraId="1C9C4DEB" w14:textId="2523E40E" w:rsidR="00D45E0E" w:rsidRPr="000A4905" w:rsidRDefault="00D45E0E" w:rsidP="000A4905">
            <w:pPr>
              <w:shd w:val="clear" w:color="auto" w:fill="FFFFFF" w:themeFill="background1"/>
              <w:spacing w:after="188" w:line="240" w:lineRule="auto"/>
              <w:jc w:val="center"/>
              <w:rPr>
                <w:rFonts w:ascii="Tahoma" w:eastAsia="Times New Roman" w:hAnsi="Tahoma" w:cs="Tahoma"/>
                <w:color w:val="000000"/>
                <w:sz w:val="24"/>
                <w:szCs w:val="24"/>
              </w:rPr>
            </w:pPr>
            <w:r w:rsidRPr="000A4905">
              <w:rPr>
                <w:rFonts w:ascii="Tahoma" w:eastAsia="Times New Roman" w:hAnsi="Tahoma" w:cs="Tahoma"/>
                <w:color w:val="000000"/>
                <w:sz w:val="24"/>
                <w:szCs w:val="24"/>
              </w:rPr>
              <w:t>0</w:t>
            </w:r>
          </w:p>
        </w:tc>
      </w:tr>
    </w:tbl>
    <w:p w14:paraId="65B36AA6" w14:textId="2F0F4549" w:rsidR="00B45FCD" w:rsidRPr="000A4905" w:rsidRDefault="00B45FCD" w:rsidP="000A4905">
      <w:pPr>
        <w:shd w:val="clear" w:color="auto" w:fill="FFFFFF" w:themeFill="background1"/>
        <w:spacing w:after="100" w:afterAutospacing="1" w:line="240" w:lineRule="auto"/>
        <w:rPr>
          <w:rFonts w:ascii="Source Sans Pro" w:eastAsia="Times New Roman" w:hAnsi="Source Sans Pro" w:cs="Times New Roman"/>
          <w:sz w:val="27"/>
          <w:szCs w:val="27"/>
        </w:rPr>
      </w:pPr>
    </w:p>
    <w:p w14:paraId="5C500FD2" w14:textId="77777777" w:rsidR="00A30286" w:rsidRPr="000A4905" w:rsidRDefault="00A30286" w:rsidP="000A4905">
      <w:pPr>
        <w:shd w:val="clear" w:color="auto" w:fill="FFFFFF" w:themeFill="background1"/>
        <w:spacing w:after="100" w:afterAutospacing="1" w:line="240" w:lineRule="auto"/>
        <w:outlineLvl w:val="1"/>
        <w:rPr>
          <w:rFonts w:ascii="inherit" w:eastAsia="Times New Roman" w:hAnsi="inherit" w:cs="Times New Roman"/>
          <w:sz w:val="36"/>
          <w:szCs w:val="36"/>
        </w:rPr>
      </w:pPr>
      <w:r w:rsidRPr="000A4905">
        <w:rPr>
          <w:rFonts w:ascii="inherit" w:eastAsia="Times New Roman" w:hAnsi="inherit" w:cs="Times New Roman"/>
          <w:sz w:val="36"/>
          <w:szCs w:val="36"/>
        </w:rPr>
        <w:t>Updates</w:t>
      </w:r>
    </w:p>
    <w:p w14:paraId="067BCBE0" w14:textId="1A2AA001" w:rsidR="00A30286" w:rsidRPr="000A4905" w:rsidRDefault="00A30286" w:rsidP="000A4905">
      <w:pPr>
        <w:shd w:val="clear" w:color="auto" w:fill="FFFFFF" w:themeFill="background1"/>
        <w:spacing w:after="100" w:afterAutospacing="1" w:line="240" w:lineRule="auto"/>
        <w:rPr>
          <w:rFonts w:ascii="Source Sans Pro" w:eastAsia="Times New Roman" w:hAnsi="Source Sans Pro" w:cs="Times New Roman"/>
          <w:sz w:val="27"/>
          <w:szCs w:val="27"/>
        </w:rPr>
      </w:pPr>
      <w:r w:rsidRPr="000A4905">
        <w:rPr>
          <w:rFonts w:ascii="Source Sans Pro" w:eastAsia="Times New Roman" w:hAnsi="Source Sans Pro" w:cs="Times New Roman"/>
          <w:sz w:val="27"/>
          <w:szCs w:val="27"/>
        </w:rPr>
        <w:t xml:space="preserve">This Notice is published by </w:t>
      </w:r>
      <w:r w:rsidR="000A4905" w:rsidRPr="000A4905">
        <w:rPr>
          <w:rFonts w:ascii="Source Sans Pro" w:eastAsia="Times New Roman" w:hAnsi="Source Sans Pro" w:cs="Times New Roman"/>
          <w:sz w:val="27"/>
          <w:szCs w:val="27"/>
        </w:rPr>
        <w:t>Amadeus Hospitality Americas, Inc. and TravelClick, Inc.</w:t>
      </w:r>
      <w:r w:rsidRPr="000A4905">
        <w:rPr>
          <w:rFonts w:ascii="Source Sans Pro" w:eastAsia="Times New Roman" w:hAnsi="Source Sans Pro" w:cs="Times New Roman"/>
          <w:sz w:val="27"/>
          <w:szCs w:val="27"/>
        </w:rPr>
        <w:t xml:space="preserve"> and may be changed at any time, subject to applicable legal requirements to notify you or obtain your consent. The date it was last updated is</w:t>
      </w:r>
      <w:r w:rsidR="000A4905">
        <w:rPr>
          <w:rFonts w:ascii="Source Sans Pro" w:eastAsia="Times New Roman" w:hAnsi="Source Sans Pro" w:cs="Times New Roman"/>
          <w:sz w:val="27"/>
          <w:szCs w:val="27"/>
        </w:rPr>
        <w:t>:</w:t>
      </w:r>
      <w:r w:rsidRPr="000A4905">
        <w:rPr>
          <w:rFonts w:ascii="Source Sans Pro" w:eastAsia="Times New Roman" w:hAnsi="Source Sans Pro" w:cs="Times New Roman"/>
          <w:sz w:val="27"/>
          <w:szCs w:val="27"/>
        </w:rPr>
        <w:t> </w:t>
      </w:r>
      <w:r w:rsidR="00A108EF" w:rsidRPr="000A4905">
        <w:rPr>
          <w:rFonts w:ascii="Source Sans Pro" w:eastAsia="Times New Roman" w:hAnsi="Source Sans Pro" w:cs="Times New Roman"/>
          <w:b/>
          <w:bCs/>
          <w:sz w:val="27"/>
          <w:szCs w:val="27"/>
        </w:rPr>
        <w:t xml:space="preserve"> 1 April 2023</w:t>
      </w:r>
      <w:r w:rsidRPr="000A4905">
        <w:rPr>
          <w:rFonts w:ascii="Source Sans Pro" w:eastAsia="Times New Roman" w:hAnsi="Source Sans Pro" w:cs="Times New Roman"/>
          <w:sz w:val="27"/>
          <w:szCs w:val="27"/>
        </w:rPr>
        <w:t>.</w:t>
      </w:r>
    </w:p>
    <w:p w14:paraId="4417A6C6" w14:textId="75666747" w:rsidR="00A30286" w:rsidRDefault="00A30286" w:rsidP="000A4905">
      <w:pPr>
        <w:shd w:val="clear" w:color="auto" w:fill="FFFFFF" w:themeFill="background1"/>
      </w:pPr>
      <w:r w:rsidRPr="000A4905">
        <w:t>_______________________________________________</w:t>
      </w:r>
    </w:p>
    <w:p w14:paraId="74950C4C" w14:textId="77777777" w:rsidR="00A30286" w:rsidRDefault="00A30286" w:rsidP="000A4905">
      <w:pPr>
        <w:shd w:val="clear" w:color="auto" w:fill="FFFFFF" w:themeFill="background1"/>
      </w:pPr>
    </w:p>
    <w:sectPr w:rsidR="00A30286" w:rsidSect="00A3028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663B" w14:textId="77777777" w:rsidR="0099256A" w:rsidRDefault="0099256A" w:rsidP="004A04A2">
      <w:pPr>
        <w:spacing w:after="0" w:line="240" w:lineRule="auto"/>
      </w:pPr>
      <w:r>
        <w:separator/>
      </w:r>
    </w:p>
  </w:endnote>
  <w:endnote w:type="continuationSeparator" w:id="0">
    <w:p w14:paraId="363059FE" w14:textId="77777777" w:rsidR="0099256A" w:rsidRDefault="0099256A" w:rsidP="004A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56B3" w14:textId="77777777" w:rsidR="0099256A" w:rsidRDefault="0099256A" w:rsidP="004A04A2">
      <w:pPr>
        <w:spacing w:after="0" w:line="240" w:lineRule="auto"/>
      </w:pPr>
      <w:r>
        <w:separator/>
      </w:r>
    </w:p>
  </w:footnote>
  <w:footnote w:type="continuationSeparator" w:id="0">
    <w:p w14:paraId="0A78916E" w14:textId="77777777" w:rsidR="0099256A" w:rsidRDefault="0099256A" w:rsidP="004A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729E" w14:textId="764D9C6E" w:rsidR="004A04A2" w:rsidRDefault="004A0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357C"/>
    <w:multiLevelType w:val="multilevel"/>
    <w:tmpl w:val="203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37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6"/>
    <w:rsid w:val="00062B00"/>
    <w:rsid w:val="000A4905"/>
    <w:rsid w:val="000B41C2"/>
    <w:rsid w:val="00107221"/>
    <w:rsid w:val="00134E48"/>
    <w:rsid w:val="001405C3"/>
    <w:rsid w:val="001F4C03"/>
    <w:rsid w:val="00216648"/>
    <w:rsid w:val="00260AAD"/>
    <w:rsid w:val="002E1500"/>
    <w:rsid w:val="00310F9A"/>
    <w:rsid w:val="00353F7D"/>
    <w:rsid w:val="00354FAC"/>
    <w:rsid w:val="004A04A2"/>
    <w:rsid w:val="004C5A45"/>
    <w:rsid w:val="00532137"/>
    <w:rsid w:val="00542059"/>
    <w:rsid w:val="006A2D55"/>
    <w:rsid w:val="00726072"/>
    <w:rsid w:val="00760844"/>
    <w:rsid w:val="00782A1D"/>
    <w:rsid w:val="00832005"/>
    <w:rsid w:val="009568D2"/>
    <w:rsid w:val="0099256A"/>
    <w:rsid w:val="009D41E1"/>
    <w:rsid w:val="00A108EF"/>
    <w:rsid w:val="00A30286"/>
    <w:rsid w:val="00B45FCD"/>
    <w:rsid w:val="00B833A5"/>
    <w:rsid w:val="00C22D56"/>
    <w:rsid w:val="00C809CA"/>
    <w:rsid w:val="00D26D0C"/>
    <w:rsid w:val="00D45E0E"/>
    <w:rsid w:val="00E26AC9"/>
    <w:rsid w:val="00EC252D"/>
    <w:rsid w:val="00FC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D0D8AD"/>
  <w15:chartTrackingRefBased/>
  <w15:docId w15:val="{7F91B3DF-8027-4E58-872D-49BF2A44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4A2"/>
  </w:style>
  <w:style w:type="paragraph" w:styleId="Footer">
    <w:name w:val="footer"/>
    <w:basedOn w:val="Normal"/>
    <w:link w:val="FooterChar"/>
    <w:uiPriority w:val="99"/>
    <w:unhideWhenUsed/>
    <w:rsid w:val="004A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4A2"/>
  </w:style>
  <w:style w:type="character" w:styleId="CommentReference">
    <w:name w:val="annotation reference"/>
    <w:basedOn w:val="DefaultParagraphFont"/>
    <w:uiPriority w:val="99"/>
    <w:semiHidden/>
    <w:unhideWhenUsed/>
    <w:rsid w:val="001405C3"/>
    <w:rPr>
      <w:sz w:val="16"/>
      <w:szCs w:val="16"/>
    </w:rPr>
  </w:style>
  <w:style w:type="paragraph" w:styleId="CommentText">
    <w:name w:val="annotation text"/>
    <w:basedOn w:val="Normal"/>
    <w:link w:val="CommentTextChar"/>
    <w:uiPriority w:val="99"/>
    <w:semiHidden/>
    <w:unhideWhenUsed/>
    <w:rsid w:val="001405C3"/>
    <w:pPr>
      <w:spacing w:line="240" w:lineRule="auto"/>
    </w:pPr>
    <w:rPr>
      <w:sz w:val="20"/>
      <w:szCs w:val="20"/>
    </w:rPr>
  </w:style>
  <w:style w:type="character" w:customStyle="1" w:styleId="CommentTextChar">
    <w:name w:val="Comment Text Char"/>
    <w:basedOn w:val="DefaultParagraphFont"/>
    <w:link w:val="CommentText"/>
    <w:uiPriority w:val="99"/>
    <w:semiHidden/>
    <w:rsid w:val="001405C3"/>
    <w:rPr>
      <w:sz w:val="20"/>
      <w:szCs w:val="20"/>
    </w:rPr>
  </w:style>
  <w:style w:type="paragraph" w:styleId="CommentSubject">
    <w:name w:val="annotation subject"/>
    <w:basedOn w:val="CommentText"/>
    <w:next w:val="CommentText"/>
    <w:link w:val="CommentSubjectChar"/>
    <w:uiPriority w:val="99"/>
    <w:semiHidden/>
    <w:unhideWhenUsed/>
    <w:rsid w:val="001405C3"/>
    <w:rPr>
      <w:b/>
      <w:bCs/>
    </w:rPr>
  </w:style>
  <w:style w:type="character" w:customStyle="1" w:styleId="CommentSubjectChar">
    <w:name w:val="Comment Subject Char"/>
    <w:basedOn w:val="CommentTextChar"/>
    <w:link w:val="CommentSubject"/>
    <w:uiPriority w:val="99"/>
    <w:semiHidden/>
    <w:rsid w:val="001405C3"/>
    <w:rPr>
      <w:b/>
      <w:bCs/>
      <w:sz w:val="20"/>
      <w:szCs w:val="20"/>
    </w:rPr>
  </w:style>
  <w:style w:type="paragraph" w:styleId="Revision">
    <w:name w:val="Revision"/>
    <w:hidden/>
    <w:uiPriority w:val="99"/>
    <w:semiHidden/>
    <w:rsid w:val="00216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3643">
      <w:bodyDiv w:val="1"/>
      <w:marLeft w:val="0"/>
      <w:marRight w:val="0"/>
      <w:marTop w:val="0"/>
      <w:marBottom w:val="0"/>
      <w:divBdr>
        <w:top w:val="none" w:sz="0" w:space="0" w:color="auto"/>
        <w:left w:val="none" w:sz="0" w:space="0" w:color="auto"/>
        <w:bottom w:val="none" w:sz="0" w:space="0" w:color="auto"/>
        <w:right w:val="none" w:sz="0" w:space="0" w:color="auto"/>
      </w:divBdr>
    </w:div>
    <w:div w:id="260455529">
      <w:bodyDiv w:val="1"/>
      <w:marLeft w:val="0"/>
      <w:marRight w:val="0"/>
      <w:marTop w:val="0"/>
      <w:marBottom w:val="0"/>
      <w:divBdr>
        <w:top w:val="none" w:sz="0" w:space="0" w:color="auto"/>
        <w:left w:val="none" w:sz="0" w:space="0" w:color="auto"/>
        <w:bottom w:val="none" w:sz="0" w:space="0" w:color="auto"/>
        <w:right w:val="none" w:sz="0" w:space="0" w:color="auto"/>
      </w:divBdr>
      <w:divsChild>
        <w:div w:id="570240932">
          <w:marLeft w:val="0"/>
          <w:marRight w:val="0"/>
          <w:marTop w:val="0"/>
          <w:marBottom w:val="0"/>
          <w:divBdr>
            <w:top w:val="none" w:sz="0" w:space="0" w:color="auto"/>
            <w:left w:val="none" w:sz="0" w:space="0" w:color="auto"/>
            <w:bottom w:val="none" w:sz="0" w:space="0" w:color="auto"/>
            <w:right w:val="none" w:sz="0" w:space="0" w:color="auto"/>
          </w:divBdr>
          <w:divsChild>
            <w:div w:id="305470497">
              <w:marLeft w:val="0"/>
              <w:marRight w:val="0"/>
              <w:marTop w:val="0"/>
              <w:marBottom w:val="0"/>
              <w:divBdr>
                <w:top w:val="none" w:sz="0" w:space="0" w:color="auto"/>
                <w:left w:val="none" w:sz="0" w:space="0" w:color="auto"/>
                <w:bottom w:val="none" w:sz="0" w:space="0" w:color="auto"/>
                <w:right w:val="none" w:sz="0" w:space="0" w:color="auto"/>
              </w:divBdr>
              <w:divsChild>
                <w:div w:id="544177234">
                  <w:marLeft w:val="0"/>
                  <w:marRight w:val="0"/>
                  <w:marTop w:val="0"/>
                  <w:marBottom w:val="0"/>
                  <w:divBdr>
                    <w:top w:val="none" w:sz="0" w:space="0" w:color="auto"/>
                    <w:left w:val="none" w:sz="0" w:space="0" w:color="auto"/>
                    <w:bottom w:val="none" w:sz="0" w:space="0" w:color="auto"/>
                    <w:right w:val="none" w:sz="0" w:space="0" w:color="auto"/>
                  </w:divBdr>
                  <w:divsChild>
                    <w:div w:id="2039892167">
                      <w:marLeft w:val="0"/>
                      <w:marRight w:val="0"/>
                      <w:marTop w:val="0"/>
                      <w:marBottom w:val="0"/>
                      <w:divBdr>
                        <w:top w:val="none" w:sz="0" w:space="0" w:color="auto"/>
                        <w:left w:val="none" w:sz="0" w:space="0" w:color="auto"/>
                        <w:bottom w:val="none" w:sz="0" w:space="0" w:color="auto"/>
                        <w:right w:val="none" w:sz="0" w:space="0" w:color="auto"/>
                      </w:divBdr>
                      <w:divsChild>
                        <w:div w:id="1632443864">
                          <w:marLeft w:val="-225"/>
                          <w:marRight w:val="-225"/>
                          <w:marTop w:val="0"/>
                          <w:marBottom w:val="0"/>
                          <w:divBdr>
                            <w:top w:val="none" w:sz="0" w:space="0" w:color="auto"/>
                            <w:left w:val="none" w:sz="0" w:space="0" w:color="auto"/>
                            <w:bottom w:val="none" w:sz="0" w:space="0" w:color="auto"/>
                            <w:right w:val="none" w:sz="0" w:space="0" w:color="auto"/>
                          </w:divBdr>
                          <w:divsChild>
                            <w:div w:id="1922596832">
                              <w:marLeft w:val="0"/>
                              <w:marRight w:val="0"/>
                              <w:marTop w:val="0"/>
                              <w:marBottom w:val="0"/>
                              <w:divBdr>
                                <w:top w:val="none" w:sz="0" w:space="0" w:color="auto"/>
                                <w:left w:val="none" w:sz="0" w:space="0" w:color="auto"/>
                                <w:bottom w:val="none" w:sz="0" w:space="0" w:color="auto"/>
                                <w:right w:val="none" w:sz="0" w:space="0" w:color="auto"/>
                              </w:divBdr>
                              <w:divsChild>
                                <w:div w:id="630868380">
                                  <w:marLeft w:val="0"/>
                                  <w:marRight w:val="0"/>
                                  <w:marTop w:val="0"/>
                                  <w:marBottom w:val="0"/>
                                  <w:divBdr>
                                    <w:top w:val="none" w:sz="0" w:space="0" w:color="auto"/>
                                    <w:left w:val="none" w:sz="0" w:space="0" w:color="auto"/>
                                    <w:bottom w:val="none" w:sz="0" w:space="0" w:color="auto"/>
                                    <w:right w:val="none" w:sz="0" w:space="0" w:color="auto"/>
                                  </w:divBdr>
                                  <w:divsChild>
                                    <w:div w:id="1965694855">
                                      <w:marLeft w:val="0"/>
                                      <w:marRight w:val="0"/>
                                      <w:marTop w:val="0"/>
                                      <w:marBottom w:val="0"/>
                                      <w:divBdr>
                                        <w:top w:val="none" w:sz="0" w:space="0" w:color="auto"/>
                                        <w:left w:val="none" w:sz="0" w:space="0" w:color="auto"/>
                                        <w:bottom w:val="none" w:sz="0" w:space="0" w:color="auto"/>
                                        <w:right w:val="none" w:sz="0" w:space="0" w:color="auto"/>
                                      </w:divBdr>
                                    </w:div>
                                    <w:div w:id="342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74720">
          <w:marLeft w:val="0"/>
          <w:marRight w:val="0"/>
          <w:marTop w:val="0"/>
          <w:marBottom w:val="0"/>
          <w:divBdr>
            <w:top w:val="none" w:sz="0" w:space="0" w:color="auto"/>
            <w:left w:val="none" w:sz="0" w:space="0" w:color="auto"/>
            <w:bottom w:val="none" w:sz="0" w:space="0" w:color="auto"/>
            <w:right w:val="none" w:sz="0" w:space="0" w:color="auto"/>
          </w:divBdr>
          <w:divsChild>
            <w:div w:id="1715736792">
              <w:marLeft w:val="-225"/>
              <w:marRight w:val="-225"/>
              <w:marTop w:val="0"/>
              <w:marBottom w:val="0"/>
              <w:divBdr>
                <w:top w:val="none" w:sz="0" w:space="0" w:color="auto"/>
                <w:left w:val="none" w:sz="0" w:space="0" w:color="auto"/>
                <w:bottom w:val="none" w:sz="0" w:space="0" w:color="auto"/>
                <w:right w:val="none" w:sz="0" w:space="0" w:color="auto"/>
              </w:divBdr>
              <w:divsChild>
                <w:div w:id="834610448">
                  <w:marLeft w:val="0"/>
                  <w:marRight w:val="0"/>
                  <w:marTop w:val="0"/>
                  <w:marBottom w:val="0"/>
                  <w:divBdr>
                    <w:top w:val="none" w:sz="0" w:space="0" w:color="auto"/>
                    <w:left w:val="none" w:sz="0" w:space="0" w:color="auto"/>
                    <w:bottom w:val="none" w:sz="0" w:space="0" w:color="auto"/>
                    <w:right w:val="none" w:sz="0" w:space="0" w:color="auto"/>
                  </w:divBdr>
                  <w:divsChild>
                    <w:div w:id="1455100330">
                      <w:marLeft w:val="0"/>
                      <w:marRight w:val="0"/>
                      <w:marTop w:val="0"/>
                      <w:marBottom w:val="0"/>
                      <w:divBdr>
                        <w:top w:val="none" w:sz="0" w:space="0" w:color="auto"/>
                        <w:left w:val="none" w:sz="0" w:space="0" w:color="auto"/>
                        <w:bottom w:val="none" w:sz="0" w:space="0" w:color="auto"/>
                        <w:right w:val="none" w:sz="0" w:space="0" w:color="auto"/>
                      </w:divBdr>
                      <w:divsChild>
                        <w:div w:id="6611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389984">
      <w:bodyDiv w:val="1"/>
      <w:marLeft w:val="0"/>
      <w:marRight w:val="0"/>
      <w:marTop w:val="0"/>
      <w:marBottom w:val="0"/>
      <w:divBdr>
        <w:top w:val="none" w:sz="0" w:space="0" w:color="auto"/>
        <w:left w:val="none" w:sz="0" w:space="0" w:color="auto"/>
        <w:bottom w:val="none" w:sz="0" w:space="0" w:color="auto"/>
        <w:right w:val="none" w:sz="0" w:space="0" w:color="auto"/>
      </w:divBdr>
      <w:divsChild>
        <w:div w:id="540022817">
          <w:marLeft w:val="0"/>
          <w:marRight w:val="0"/>
          <w:marTop w:val="0"/>
          <w:marBottom w:val="0"/>
          <w:divBdr>
            <w:top w:val="none" w:sz="0" w:space="0" w:color="auto"/>
            <w:left w:val="none" w:sz="0" w:space="0" w:color="auto"/>
            <w:bottom w:val="none" w:sz="0" w:space="0" w:color="auto"/>
            <w:right w:val="none" w:sz="0" w:space="0" w:color="auto"/>
          </w:divBdr>
          <w:divsChild>
            <w:div w:id="1103183797">
              <w:marLeft w:val="0"/>
              <w:marRight w:val="0"/>
              <w:marTop w:val="0"/>
              <w:marBottom w:val="0"/>
              <w:divBdr>
                <w:top w:val="none" w:sz="0" w:space="0" w:color="auto"/>
                <w:left w:val="none" w:sz="0" w:space="0" w:color="auto"/>
                <w:bottom w:val="none" w:sz="0" w:space="0" w:color="auto"/>
                <w:right w:val="none" w:sz="0" w:space="0" w:color="auto"/>
              </w:divBdr>
              <w:divsChild>
                <w:div w:id="1470123395">
                  <w:marLeft w:val="0"/>
                  <w:marRight w:val="0"/>
                  <w:marTop w:val="0"/>
                  <w:marBottom w:val="0"/>
                  <w:divBdr>
                    <w:top w:val="none" w:sz="0" w:space="0" w:color="auto"/>
                    <w:left w:val="none" w:sz="0" w:space="0" w:color="auto"/>
                    <w:bottom w:val="none" w:sz="0" w:space="0" w:color="auto"/>
                    <w:right w:val="none" w:sz="0" w:space="0" w:color="auto"/>
                  </w:divBdr>
                  <w:divsChild>
                    <w:div w:id="401564768">
                      <w:marLeft w:val="0"/>
                      <w:marRight w:val="0"/>
                      <w:marTop w:val="0"/>
                      <w:marBottom w:val="0"/>
                      <w:divBdr>
                        <w:top w:val="none" w:sz="0" w:space="0" w:color="auto"/>
                        <w:left w:val="none" w:sz="0" w:space="0" w:color="auto"/>
                        <w:bottom w:val="none" w:sz="0" w:space="0" w:color="auto"/>
                        <w:right w:val="none" w:sz="0" w:space="0" w:color="auto"/>
                      </w:divBdr>
                      <w:divsChild>
                        <w:div w:id="1039353067">
                          <w:marLeft w:val="-225"/>
                          <w:marRight w:val="-225"/>
                          <w:marTop w:val="0"/>
                          <w:marBottom w:val="0"/>
                          <w:divBdr>
                            <w:top w:val="none" w:sz="0" w:space="0" w:color="auto"/>
                            <w:left w:val="none" w:sz="0" w:space="0" w:color="auto"/>
                            <w:bottom w:val="none" w:sz="0" w:space="0" w:color="auto"/>
                            <w:right w:val="none" w:sz="0" w:space="0" w:color="auto"/>
                          </w:divBdr>
                          <w:divsChild>
                            <w:div w:id="903293546">
                              <w:marLeft w:val="0"/>
                              <w:marRight w:val="0"/>
                              <w:marTop w:val="0"/>
                              <w:marBottom w:val="0"/>
                              <w:divBdr>
                                <w:top w:val="none" w:sz="0" w:space="0" w:color="auto"/>
                                <w:left w:val="none" w:sz="0" w:space="0" w:color="auto"/>
                                <w:bottom w:val="none" w:sz="0" w:space="0" w:color="auto"/>
                                <w:right w:val="none" w:sz="0" w:space="0" w:color="auto"/>
                              </w:divBdr>
                              <w:divsChild>
                                <w:div w:id="605770706">
                                  <w:marLeft w:val="0"/>
                                  <w:marRight w:val="0"/>
                                  <w:marTop w:val="0"/>
                                  <w:marBottom w:val="0"/>
                                  <w:divBdr>
                                    <w:top w:val="none" w:sz="0" w:space="0" w:color="auto"/>
                                    <w:left w:val="none" w:sz="0" w:space="0" w:color="auto"/>
                                    <w:bottom w:val="none" w:sz="0" w:space="0" w:color="auto"/>
                                    <w:right w:val="none" w:sz="0" w:space="0" w:color="auto"/>
                                  </w:divBdr>
                                  <w:divsChild>
                                    <w:div w:id="2143184869">
                                      <w:marLeft w:val="0"/>
                                      <w:marRight w:val="0"/>
                                      <w:marTop w:val="0"/>
                                      <w:marBottom w:val="0"/>
                                      <w:divBdr>
                                        <w:top w:val="none" w:sz="0" w:space="0" w:color="auto"/>
                                        <w:left w:val="none" w:sz="0" w:space="0" w:color="auto"/>
                                        <w:bottom w:val="none" w:sz="0" w:space="0" w:color="auto"/>
                                        <w:right w:val="none" w:sz="0" w:space="0" w:color="auto"/>
                                      </w:divBdr>
                                    </w:div>
                                    <w:div w:id="14733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23735">
          <w:marLeft w:val="0"/>
          <w:marRight w:val="0"/>
          <w:marTop w:val="0"/>
          <w:marBottom w:val="0"/>
          <w:divBdr>
            <w:top w:val="none" w:sz="0" w:space="0" w:color="auto"/>
            <w:left w:val="none" w:sz="0" w:space="0" w:color="auto"/>
            <w:bottom w:val="none" w:sz="0" w:space="0" w:color="auto"/>
            <w:right w:val="none" w:sz="0" w:space="0" w:color="auto"/>
          </w:divBdr>
          <w:divsChild>
            <w:div w:id="470634554">
              <w:marLeft w:val="-225"/>
              <w:marRight w:val="-225"/>
              <w:marTop w:val="0"/>
              <w:marBottom w:val="0"/>
              <w:divBdr>
                <w:top w:val="none" w:sz="0" w:space="0" w:color="auto"/>
                <w:left w:val="none" w:sz="0" w:space="0" w:color="auto"/>
                <w:bottom w:val="none" w:sz="0" w:space="0" w:color="auto"/>
                <w:right w:val="none" w:sz="0" w:space="0" w:color="auto"/>
              </w:divBdr>
              <w:divsChild>
                <w:div w:id="721712334">
                  <w:marLeft w:val="0"/>
                  <w:marRight w:val="0"/>
                  <w:marTop w:val="0"/>
                  <w:marBottom w:val="0"/>
                  <w:divBdr>
                    <w:top w:val="none" w:sz="0" w:space="0" w:color="auto"/>
                    <w:left w:val="none" w:sz="0" w:space="0" w:color="auto"/>
                    <w:bottom w:val="none" w:sz="0" w:space="0" w:color="auto"/>
                    <w:right w:val="none" w:sz="0" w:space="0" w:color="auto"/>
                  </w:divBdr>
                  <w:divsChild>
                    <w:div w:id="250428244">
                      <w:marLeft w:val="0"/>
                      <w:marRight w:val="0"/>
                      <w:marTop w:val="0"/>
                      <w:marBottom w:val="0"/>
                      <w:divBdr>
                        <w:top w:val="none" w:sz="0" w:space="0" w:color="auto"/>
                        <w:left w:val="none" w:sz="0" w:space="0" w:color="auto"/>
                        <w:bottom w:val="none" w:sz="0" w:space="0" w:color="auto"/>
                        <w:right w:val="none" w:sz="0" w:space="0" w:color="auto"/>
                      </w:divBdr>
                      <w:divsChild>
                        <w:div w:id="7724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made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9406-240D-4F88-B62F-2668EE37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REYNARDUS</dc:creator>
  <cp:keywords/>
  <dc:description/>
  <cp:lastModifiedBy>Zachary HOROWITZ</cp:lastModifiedBy>
  <cp:revision>2</cp:revision>
  <dcterms:created xsi:type="dcterms:W3CDTF">2023-07-19T18:43:00Z</dcterms:created>
  <dcterms:modified xsi:type="dcterms:W3CDTF">2023-07-19T18:43:00Z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etDate">
    <vt:lpwstr>2023-07-17T03:04:56Z</vt:lpwstr>
  </property>
  <property fmtid="{D5CDD505-2E9C-101B-9397-08002B2CF9AE}" pid="4" name="MSIP_Label_7f0ea3bf-098d-497f-9948-5e528bb54b39_Method">
    <vt:lpwstr>Privileged</vt:lpwstr>
  </property>
  <property fmtid="{D5CDD505-2E9C-101B-9397-08002B2CF9AE}" pid="5" name="MSIP_Label_7f0ea3bf-098d-497f-9948-5e528bb54b39_Name">
    <vt:lpwstr>7f0ea3bf-098d-497f-9948-5e528bb54b39</vt:lpwstr>
  </property>
  <property fmtid="{D5CDD505-2E9C-101B-9397-08002B2CF9AE}" pid="6" name="MSIP_Label_7f0ea3bf-098d-497f-9948-5e528bb54b39_SiteId">
    <vt:lpwstr>b3f4f7c2-72ce-4192-aba4-d6c7719b5766</vt:lpwstr>
  </property>
  <property fmtid="{D5CDD505-2E9C-101B-9397-08002B2CF9AE}" pid="7" name="MSIP_Label_7f0ea3bf-098d-497f-9948-5e528bb54b39_ActionId">
    <vt:lpwstr>990d9e8e-05f3-4150-917d-28080e827af7</vt:lpwstr>
  </property>
  <property fmtid="{D5CDD505-2E9C-101B-9397-08002B2CF9AE}" pid="8" name="MSIP_Label_7f0ea3bf-098d-497f-9948-5e528bb54b39_ContentBits">
    <vt:lpwstr>0</vt:lpwstr>
  </property>
</Properties>
</file>